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9A98" w14:textId="09CE7760" w:rsidR="0088279A" w:rsidRDefault="00261170">
      <w:pPr>
        <w:pStyle w:val="Standard"/>
        <w:jc w:val="center"/>
        <w:rPr>
          <w:rFonts w:ascii="Tahoma" w:hAnsi="Tahoma"/>
          <w:sz w:val="60"/>
          <w:szCs w:val="60"/>
        </w:rPr>
      </w:pPr>
      <w:r>
        <w:rPr>
          <w:rFonts w:ascii="Tahoma" w:hAnsi="Tahoma"/>
          <w:b/>
          <w:bCs/>
          <w:sz w:val="48"/>
          <w:szCs w:val="48"/>
        </w:rPr>
        <w:t xml:space="preserve">Dne </w:t>
      </w:r>
      <w:r w:rsidR="00FD1171">
        <w:rPr>
          <w:rFonts w:ascii="Tahoma" w:hAnsi="Tahoma"/>
          <w:b/>
          <w:bCs/>
          <w:sz w:val="48"/>
          <w:szCs w:val="48"/>
        </w:rPr>
        <w:t>25.5.2024</w:t>
      </w:r>
      <w:r>
        <w:rPr>
          <w:rFonts w:ascii="Tahoma" w:hAnsi="Tahoma"/>
          <w:b/>
          <w:bCs/>
          <w:sz w:val="48"/>
          <w:szCs w:val="48"/>
        </w:rPr>
        <w:t xml:space="preserve"> od 8:00 do 12:00 h.</w:t>
      </w:r>
    </w:p>
    <w:p w14:paraId="501BB0CE" w14:textId="58B02F5B" w:rsidR="0088279A" w:rsidRDefault="0088279A">
      <w:pPr>
        <w:pStyle w:val="Standard"/>
        <w:jc w:val="center"/>
        <w:rPr>
          <w:rFonts w:ascii="Tahoma" w:hAnsi="Tahoma"/>
          <w:sz w:val="32"/>
          <w:szCs w:val="32"/>
        </w:rPr>
      </w:pPr>
    </w:p>
    <w:p w14:paraId="515AA4C7" w14:textId="77777777" w:rsidR="0088279A" w:rsidRDefault="00261170">
      <w:pPr>
        <w:pStyle w:val="Standard"/>
        <w:jc w:val="center"/>
        <w:rPr>
          <w:rFonts w:ascii="Tahoma" w:hAnsi="Tahoma"/>
          <w:sz w:val="44"/>
          <w:szCs w:val="44"/>
        </w:rPr>
      </w:pPr>
      <w:r>
        <w:rPr>
          <w:rFonts w:ascii="Tahoma" w:hAnsi="Tahoma"/>
          <w:sz w:val="44"/>
          <w:szCs w:val="44"/>
        </w:rPr>
        <w:t>bude přistaven</w:t>
      </w:r>
    </w:p>
    <w:p w14:paraId="1D704D3F" w14:textId="77777777" w:rsidR="0088279A" w:rsidRDefault="00261170">
      <w:pPr>
        <w:pStyle w:val="Standard"/>
        <w:jc w:val="center"/>
        <w:rPr>
          <w:rFonts w:ascii="Tahoma" w:hAnsi="Tahoma"/>
          <w:sz w:val="44"/>
          <w:szCs w:val="44"/>
        </w:rPr>
      </w:pPr>
      <w:r>
        <w:rPr>
          <w:rFonts w:ascii="Tahoma" w:hAnsi="Tahoma"/>
          <w:sz w:val="44"/>
          <w:szCs w:val="44"/>
        </w:rPr>
        <w:t>ve sběrném dvoře za kulturním domem</w:t>
      </w:r>
    </w:p>
    <w:p w14:paraId="78503363" w14:textId="77777777" w:rsidR="0088279A" w:rsidRDefault="0088279A">
      <w:pPr>
        <w:pStyle w:val="Standard"/>
        <w:jc w:val="center"/>
        <w:rPr>
          <w:rFonts w:ascii="Tahoma" w:hAnsi="Tahoma"/>
          <w:sz w:val="56"/>
        </w:rPr>
      </w:pPr>
    </w:p>
    <w:p w14:paraId="37D06470" w14:textId="77777777" w:rsidR="0088279A" w:rsidRDefault="00261170">
      <w:pPr>
        <w:pStyle w:val="Standard"/>
        <w:jc w:val="center"/>
        <w:rPr>
          <w:rFonts w:ascii="Tahoma" w:hAnsi="Tahoma"/>
        </w:rPr>
      </w:pPr>
      <w:r>
        <w:rPr>
          <w:rFonts w:ascii="Tahoma" w:hAnsi="Tahoma"/>
          <w:b/>
          <w:sz w:val="144"/>
          <w:szCs w:val="144"/>
          <w:u w:val="single"/>
        </w:rPr>
        <w:t>KONTEJNER</w:t>
      </w:r>
    </w:p>
    <w:p w14:paraId="50A9DFBF" w14:textId="28DF49EC" w:rsidR="0088279A" w:rsidRDefault="00261170">
      <w:pPr>
        <w:pStyle w:val="Standard"/>
        <w:jc w:val="center"/>
        <w:rPr>
          <w:rFonts w:ascii="Tahoma" w:hAnsi="Tahoma"/>
          <w:b/>
          <w:sz w:val="56"/>
          <w:szCs w:val="56"/>
        </w:rPr>
      </w:pPr>
      <w:r>
        <w:rPr>
          <w:rFonts w:ascii="Tahoma" w:hAnsi="Tahoma"/>
          <w:b/>
          <w:sz w:val="56"/>
          <w:szCs w:val="56"/>
        </w:rPr>
        <w:t xml:space="preserve">na </w:t>
      </w:r>
      <w:r w:rsidR="00DF36F7">
        <w:rPr>
          <w:rFonts w:ascii="Tahoma" w:hAnsi="Tahoma"/>
          <w:b/>
          <w:sz w:val="56"/>
          <w:szCs w:val="56"/>
        </w:rPr>
        <w:t xml:space="preserve">nebezpečný, </w:t>
      </w:r>
      <w:r>
        <w:rPr>
          <w:rFonts w:ascii="Tahoma" w:hAnsi="Tahoma"/>
          <w:b/>
          <w:sz w:val="56"/>
          <w:szCs w:val="56"/>
        </w:rPr>
        <w:t>ostatní a</w:t>
      </w:r>
    </w:p>
    <w:p w14:paraId="1FF99208" w14:textId="08ADEAEB" w:rsidR="0088279A" w:rsidRDefault="00DF36F7">
      <w:pPr>
        <w:pStyle w:val="Standard"/>
        <w:jc w:val="center"/>
        <w:rPr>
          <w:rFonts w:ascii="Tahoma" w:hAnsi="Tahoma"/>
          <w:b/>
          <w:sz w:val="56"/>
          <w:szCs w:val="56"/>
        </w:rPr>
      </w:pPr>
      <w:r>
        <w:rPr>
          <w:rFonts w:ascii="Tahoma" w:hAnsi="Tahoma"/>
          <w:b/>
          <w:sz w:val="56"/>
          <w:szCs w:val="56"/>
        </w:rPr>
        <w:t>velkoro</w:t>
      </w:r>
      <w:r w:rsidR="00261170">
        <w:rPr>
          <w:rFonts w:ascii="Tahoma" w:hAnsi="Tahoma"/>
          <w:b/>
          <w:sz w:val="56"/>
          <w:szCs w:val="56"/>
        </w:rPr>
        <w:t>změr</w:t>
      </w:r>
      <w:r>
        <w:rPr>
          <w:rFonts w:ascii="Tahoma" w:hAnsi="Tahoma"/>
          <w:b/>
          <w:sz w:val="56"/>
          <w:szCs w:val="56"/>
        </w:rPr>
        <w:t>ov</w:t>
      </w:r>
      <w:r w:rsidR="00261170">
        <w:rPr>
          <w:rFonts w:ascii="Tahoma" w:hAnsi="Tahoma"/>
          <w:b/>
          <w:sz w:val="56"/>
          <w:szCs w:val="56"/>
        </w:rPr>
        <w:t>ý odpad</w:t>
      </w:r>
    </w:p>
    <w:p w14:paraId="4464091C" w14:textId="77777777" w:rsidR="0088279A" w:rsidRDefault="0088279A">
      <w:pPr>
        <w:pStyle w:val="Standard"/>
        <w:jc w:val="center"/>
        <w:rPr>
          <w:rFonts w:ascii="Tahoma" w:hAnsi="Tahoma"/>
          <w:b/>
          <w:sz w:val="40"/>
        </w:rPr>
      </w:pPr>
    </w:p>
    <w:p w14:paraId="4CBE4698" w14:textId="3373DFB1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Ve dvoře bude možné odevzdat: Kovový odpad, matrace, nábytek a ostatní velkorozměrový odpad, zbytky barev plechovky od barev, oleje v uzavřených nádobách, pneumatiky.</w:t>
      </w:r>
    </w:p>
    <w:p w14:paraId="3AA723BD" w14:textId="77777777" w:rsidR="0088279A" w:rsidRDefault="0088279A">
      <w:pPr>
        <w:pStyle w:val="Standard"/>
        <w:jc w:val="center"/>
        <w:rPr>
          <w:rFonts w:ascii="Tahoma" w:hAnsi="Tahoma"/>
          <w:b/>
          <w:sz w:val="40"/>
        </w:rPr>
      </w:pPr>
    </w:p>
    <w:p w14:paraId="3912E06E" w14:textId="77777777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Na rampě Obecního úřadu: úsporné žárovky, zářivky, akumulátory, elektromotory, TV, vysloužilé elektrospotřebiče, použité tonery a použité baterie.</w:t>
      </w:r>
    </w:p>
    <w:p w14:paraId="24389C7A" w14:textId="77777777" w:rsidR="0088279A" w:rsidRDefault="0088279A">
      <w:pPr>
        <w:pStyle w:val="Standard"/>
        <w:jc w:val="center"/>
        <w:rPr>
          <w:rFonts w:ascii="Tahoma" w:hAnsi="Tahoma"/>
          <w:b/>
          <w:sz w:val="40"/>
        </w:rPr>
      </w:pPr>
    </w:p>
    <w:p w14:paraId="2AD7B6DC" w14:textId="77777777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Zakazuje se ukládání stavebního materiálu, trávy a zeminy.</w:t>
      </w:r>
    </w:p>
    <w:p w14:paraId="308ED4CA" w14:textId="77777777" w:rsidR="0088279A" w:rsidRDefault="00261170">
      <w:pPr>
        <w:pStyle w:val="Standard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0"/>
        </w:rPr>
        <w:t>Nelze odevzdat odpady dle zákona 185/2001 vyjmenované v § 25 odst.1</w:t>
      </w:r>
    </w:p>
    <w:p w14:paraId="72860C11" w14:textId="77777777" w:rsidR="0088279A" w:rsidRDefault="0088279A">
      <w:pPr>
        <w:pStyle w:val="Standard"/>
        <w:rPr>
          <w:rFonts w:ascii="Tahoma" w:hAnsi="Tahoma"/>
          <w:b/>
          <w:sz w:val="22"/>
          <w:szCs w:val="22"/>
        </w:rPr>
      </w:pPr>
    </w:p>
    <w:p w14:paraId="1B89DB58" w14:textId="77777777" w:rsidR="0088279A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a) odpady perzistentních organických znečišťujících látek a PCB,</w:t>
      </w:r>
    </w:p>
    <w:p w14:paraId="12B0797E" w14:textId="77777777" w:rsidR="0088279A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d) kaly z čistíren odpadních vod a další biologicky rozložitelné odpady,</w:t>
      </w:r>
    </w:p>
    <w:p w14:paraId="173184EF" w14:textId="77777777" w:rsidR="0088279A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e) odpady z výroby oxidu titaničitého,</w:t>
      </w:r>
    </w:p>
    <w:p w14:paraId="61C5741A" w14:textId="77777777" w:rsidR="0088279A" w:rsidRDefault="00261170">
      <w:pPr>
        <w:pStyle w:val="Standard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f) odpady azbestu,</w:t>
      </w:r>
    </w:p>
    <w:p w14:paraId="6F03FAE2" w14:textId="16490D10" w:rsidR="0088279A" w:rsidRDefault="0088279A" w:rsidP="007D66A6">
      <w:pPr>
        <w:pStyle w:val="Standard"/>
        <w:jc w:val="right"/>
        <w:rPr>
          <w:rFonts w:ascii="Tahoma" w:hAnsi="Tahoma"/>
          <w:b/>
          <w:sz w:val="22"/>
          <w:szCs w:val="22"/>
        </w:rPr>
      </w:pPr>
    </w:p>
    <w:sectPr w:rsidR="0088279A">
      <w:pgSz w:w="11905" w:h="16837"/>
      <w:pgMar w:top="855" w:right="880" w:bottom="1012" w:left="8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AC43B" w14:textId="77777777" w:rsidR="00832CBC" w:rsidRDefault="00832CBC">
      <w:r>
        <w:separator/>
      </w:r>
    </w:p>
  </w:endnote>
  <w:endnote w:type="continuationSeparator" w:id="0">
    <w:p w14:paraId="72004A21" w14:textId="77777777" w:rsidR="00832CBC" w:rsidRDefault="0083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Times New Roman CE"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15D0F" w14:textId="77777777" w:rsidR="00832CBC" w:rsidRDefault="00832CBC">
      <w:r>
        <w:rPr>
          <w:color w:val="000000"/>
        </w:rPr>
        <w:separator/>
      </w:r>
    </w:p>
  </w:footnote>
  <w:footnote w:type="continuationSeparator" w:id="0">
    <w:p w14:paraId="72B63BA0" w14:textId="77777777" w:rsidR="00832CBC" w:rsidRDefault="0083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9A"/>
    <w:rsid w:val="00261170"/>
    <w:rsid w:val="006E712F"/>
    <w:rsid w:val="007D66A6"/>
    <w:rsid w:val="00832CBC"/>
    <w:rsid w:val="0088279A"/>
    <w:rsid w:val="008E1FA5"/>
    <w:rsid w:val="00AF6212"/>
    <w:rsid w:val="00BE36F2"/>
    <w:rsid w:val="00DF36F7"/>
    <w:rsid w:val="00E00D64"/>
    <w:rsid w:val="00E879CF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2352"/>
  <w15:docId w15:val="{A9F4D95E-8C1A-4139-A482-8EF25CBE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Arial Unicode MS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 CE" w:eastAsia="Times New Roman CE" w:hAnsi="Times New Roman CE" w:cs="Times New Roman CE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ariable">
    <w:name w:val="Variabl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dnech 7</dc:title>
  <dc:creator>Bohumil Helvich</dc:creator>
  <cp:lastModifiedBy>Obec Budkov</cp:lastModifiedBy>
  <cp:revision>2</cp:revision>
  <cp:lastPrinted>2023-06-05T04:02:00Z</cp:lastPrinted>
  <dcterms:created xsi:type="dcterms:W3CDTF">2024-04-30T11:41:00Z</dcterms:created>
  <dcterms:modified xsi:type="dcterms:W3CDTF">2024-04-30T11:41:00Z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